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85" w:rsidRPr="00D17685" w:rsidRDefault="00D17685" w:rsidP="00D17685">
      <w:pPr>
        <w:spacing w:after="0" w:line="240" w:lineRule="auto"/>
        <w:rPr>
          <w:rFonts w:ascii="Tahoma" w:eastAsia="Times New Roman" w:hAnsi="Tahoma" w:cs="Tahoma"/>
          <w:color w:val="000000"/>
          <w:sz w:val="14"/>
          <w:szCs w:val="14"/>
        </w:rPr>
      </w:pPr>
      <w:r w:rsidRPr="00D17685">
        <w:rPr>
          <w:rFonts w:ascii="Tahoma" w:eastAsia="Times New Roman" w:hAnsi="Tahoma" w:cs="Tahoma"/>
          <w:b/>
          <w:bCs/>
          <w:color w:val="006699"/>
          <w:sz w:val="16"/>
          <w:szCs w:val="16"/>
          <w:rtl/>
        </w:rPr>
        <w:t xml:space="preserve">دیدار دکتر ایلامی با فرمانده سپاه فتح استان کهگیلویه و بویراحمد+تصاویر </w:t>
      </w:r>
    </w:p>
    <w:p w:rsidR="00D17685" w:rsidRPr="00D17685" w:rsidRDefault="00D17685" w:rsidP="00D17685">
      <w:pPr>
        <w:spacing w:before="100" w:beforeAutospacing="1" w:after="100" w:afterAutospacing="1" w:line="240" w:lineRule="auto"/>
        <w:rPr>
          <w:rFonts w:ascii="Tahoma" w:eastAsia="Times New Roman" w:hAnsi="Tahoma" w:cs="Tahoma"/>
          <w:color w:val="000000"/>
        </w:rPr>
      </w:pPr>
      <w:r w:rsidRPr="00D17685">
        <w:rPr>
          <w:rFonts w:ascii="Tahoma" w:eastAsia="Times New Roman" w:hAnsi="Tahoma" w:cs="Tahoma"/>
          <w:color w:val="000000"/>
          <w:rtl/>
        </w:rPr>
        <w:t xml:space="preserve">سرپرست دانشگاه علوم پزشکی استان به همراه جمعی از مسئولین دانشگاه با فرمانده سپاه فتح استان کهگیلویه و بویراحمد  دیدار کردند. </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به گزارش روابط عمومی دانشگاه علوم پزشکی یاسوج؛ سرپرست دانشگاه علوم پزشکی کهگیلویه و بویراحمد در این دیدار با اشاره به تعامل دانشگاه علوم پزشکی استان با سپاه فتح کهگیلویه و بوراحمد در خصوص ارائه خدمات سلامت در مناطق محروم استان، اعلام آمادگی نمود.</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دکتر اورنگ ایلامی  افزود: اعزام تیم های پزشکی به مناطق محروم، مشاوره و توزیع بسته های بهداشتی در مناطق محروم، همکاری اورژانس115 و فوریت های پزشکی با بسیج جامعه پزشکی، دیدار با خانواده های شهدا و جانبازان از جمله اقدامات دانشگاه علوم پزشکی در بحث ارائه خدمات به مناطق محروم استان بوده است.</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وی با اشاره به راه اندازی اورژانس هوایی در استان، خاطر نشان کرد: با راه اندازی اورژانس هوایی در استان، امیدواریم این همکاری به نحو مطلوب تر، با سرعت بیشتر و به صورت جهادی ادامه پیدا کند.</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وی با بیان اینکه برخی از شاخص های سلامت استان از نظر زیر ساختی از میانگین کشوری پایین تر است، یادآور شد: در کشور به ازای هر یک هزار نفر 1.7 تخت بیمارستانی تعریف شده است، که این مهم در استان وضعیت خوبی نسبت به میانگین کشوری نداشته، به طوری که بیمارستان های امام سجاد(ع) یاسوج و امام خمینی(ره) دهدشت مازاد بر ظرفیت تخت های موجود به بیماران ارائه خدمت می نمایند.</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دکتر ایلامی  با اشاره به کمبود تخت در بیمارستان های استان، ادامه داد: در این زمینه با پیگیری ها و صحبت هایی که  با بنیاد برکت و نماینده مردم کهگیلویه، بهمئی، چرام و لنده در مجلس شورای اسلامی انجام شد، قولی مبنی بر تامین اعتبار بیمارستان 32 تختخوابی شهرستان چرام داده شد که انتظار داریم در این زمینه نیز فرماندهی سپاه استان از ظرفیت های عمرانی سپاه استفاده و با تعامل سازنده، سلامت مردم استان را ارتقاء دهیم.</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وی در ادامه اشاره به ظرفیت و توانمندی استان در طب سنتی داشت و گفت: افرادی را جهت آموزش دوره طب سنتی فرستادیم، تا با راه اندازی مرکزی به صورت علمی به مردم استان ارائه خدمت نمایند.</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در ادامه این نشست نیز فرمانده سپاه فتح استان کهگیلویه و بویراحمد گفت: رویکرد بهداشت و درمان استان رویکرد خوبی است و امیدواریم همکاری دانشگاه علوم پزشکی و سپاه فتح استان همچنان ادامه داشته باشد.</w:t>
      </w:r>
    </w:p>
    <w:p w:rsidR="00D17685" w:rsidRPr="00D17685" w:rsidRDefault="00D17685" w:rsidP="00D17685">
      <w:pPr>
        <w:spacing w:before="100" w:beforeAutospacing="1" w:after="100" w:afterAutospacing="1" w:line="240" w:lineRule="auto"/>
        <w:rPr>
          <w:rFonts w:ascii="Tahoma" w:eastAsia="Times New Roman" w:hAnsi="Tahoma" w:cs="Tahoma"/>
          <w:color w:val="000000"/>
          <w:rtl/>
        </w:rPr>
      </w:pPr>
      <w:r w:rsidRPr="00D17685">
        <w:rPr>
          <w:rFonts w:ascii="Tahoma" w:eastAsia="Times New Roman" w:hAnsi="Tahoma" w:cs="Tahoma"/>
          <w:color w:val="000000"/>
          <w:rtl/>
        </w:rPr>
        <w:t>سردار یداله بوعلی با اشاره به اینکه ارائه خدمت به مردم استان و رضایتمندی آنها از جمله وظایفی است که نظام به ما تکلیف کرده، افزود: در استان کهگیلویه و بویراحمد ظرفیت هایی وجود دارد که اگر به درستی از آنها استفاده شود قطعا رضایتمندی بیشتری را به همراه خواهد داشت.15-142</w:t>
      </w:r>
    </w:p>
    <w:p w:rsidR="00D17685" w:rsidRPr="00D17685" w:rsidRDefault="00D17685" w:rsidP="00D17685">
      <w:pPr>
        <w:bidi w:val="0"/>
        <w:spacing w:before="100" w:beforeAutospacing="1" w:after="100" w:afterAutospacing="1" w:line="240" w:lineRule="auto"/>
        <w:rPr>
          <w:rFonts w:ascii="Tahoma" w:eastAsia="Times New Roman" w:hAnsi="Tahoma" w:cs="Tahoma"/>
          <w:color w:val="000000"/>
          <w:sz w:val="16"/>
          <w:szCs w:val="16"/>
          <w:rtl/>
        </w:rPr>
      </w:pPr>
      <w:r w:rsidRPr="00D17685">
        <w:rPr>
          <w:rFonts w:ascii="Tahoma" w:eastAsia="Times New Roman" w:hAnsi="Tahoma" w:cs="Tahoma"/>
          <w:color w:val="000000"/>
          <w:sz w:val="16"/>
          <w:szCs w:val="16"/>
        </w:rPr>
        <w:t> </w:t>
      </w:r>
    </w:p>
    <w:p w:rsidR="00D17685" w:rsidRPr="00D17685" w:rsidRDefault="00D17685" w:rsidP="00D17685">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4763135" cy="2860040"/>
            <wp:effectExtent l="0" t="0" r="0" b="0"/>
            <wp:docPr id="9" name="Picture 9" descr="http://webda.yums.ac.ir/uploads/spah1_33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da.yums.ac.ir/uploads/spah1_339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p>
    <w:p w:rsidR="00D17685" w:rsidRPr="00D17685" w:rsidRDefault="00D17685" w:rsidP="00D17685">
      <w:pPr>
        <w:bidi w:val="0"/>
        <w:spacing w:before="100" w:beforeAutospacing="1" w:after="100" w:afterAutospacing="1" w:line="240" w:lineRule="auto"/>
        <w:jc w:val="center"/>
        <w:rPr>
          <w:rFonts w:ascii="Tahoma" w:eastAsia="Times New Roman" w:hAnsi="Tahoma" w:cs="Tahoma"/>
          <w:color w:val="000000"/>
          <w:sz w:val="16"/>
          <w:szCs w:val="16"/>
          <w:rtl/>
        </w:rPr>
      </w:pPr>
      <w:r>
        <w:rPr>
          <w:rFonts w:ascii="Tahoma" w:eastAsia="Times New Roman" w:hAnsi="Tahoma" w:cs="Tahoma"/>
          <w:noProof/>
          <w:color w:val="000000"/>
          <w:sz w:val="16"/>
          <w:szCs w:val="16"/>
        </w:rPr>
        <w:drawing>
          <wp:inline distT="0" distB="0" distL="0" distR="0">
            <wp:extent cx="4763135" cy="3157855"/>
            <wp:effectExtent l="0" t="0" r="0" b="4445"/>
            <wp:docPr id="8" name="Picture 8" descr="spah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h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157855"/>
                    </a:xfrm>
                    <a:prstGeom prst="rect">
                      <a:avLst/>
                    </a:prstGeom>
                    <a:noFill/>
                    <a:ln>
                      <a:noFill/>
                    </a:ln>
                  </pic:spPr>
                </pic:pic>
              </a:graphicData>
            </a:graphic>
          </wp:inline>
        </w:drawing>
      </w:r>
    </w:p>
    <w:p w:rsidR="00D17685" w:rsidRPr="00D17685" w:rsidRDefault="00D17685" w:rsidP="00D17685">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lastRenderedPageBreak/>
        <w:drawing>
          <wp:inline distT="0" distB="0" distL="0" distR="0">
            <wp:extent cx="4763135" cy="2860040"/>
            <wp:effectExtent l="0" t="0" r="0" b="0"/>
            <wp:docPr id="7" name="Picture 7" descr="http://webda.yums.ac.ir/uploads/spah2_33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da.yums.ac.ir/uploads/spah2_339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p>
    <w:p w:rsidR="00D17685" w:rsidRPr="00D17685" w:rsidRDefault="00D17685" w:rsidP="00D17685">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drawing>
          <wp:inline distT="0" distB="0" distL="0" distR="0">
            <wp:extent cx="4763135" cy="3157855"/>
            <wp:effectExtent l="0" t="0" r="0" b="4445"/>
            <wp:docPr id="6" name="Picture 6" descr="spa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h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3157855"/>
                    </a:xfrm>
                    <a:prstGeom prst="rect">
                      <a:avLst/>
                    </a:prstGeom>
                    <a:noFill/>
                    <a:ln>
                      <a:noFill/>
                    </a:ln>
                  </pic:spPr>
                </pic:pic>
              </a:graphicData>
            </a:graphic>
          </wp:inline>
        </w:drawing>
      </w:r>
    </w:p>
    <w:p w:rsidR="00D17685" w:rsidRPr="00D17685" w:rsidRDefault="00D17685" w:rsidP="00D17685">
      <w:pPr>
        <w:bidi w:val="0"/>
        <w:spacing w:before="100" w:beforeAutospacing="1" w:after="100" w:afterAutospacing="1" w:line="240" w:lineRule="auto"/>
        <w:jc w:val="center"/>
        <w:rPr>
          <w:rFonts w:ascii="Tahoma" w:eastAsia="Times New Roman" w:hAnsi="Tahoma" w:cs="Tahoma"/>
          <w:color w:val="000000"/>
          <w:sz w:val="16"/>
          <w:szCs w:val="16"/>
        </w:rPr>
      </w:pPr>
      <w:bookmarkStart w:id="0" w:name="_GoBack"/>
      <w:bookmarkEnd w:id="0"/>
    </w:p>
    <w:p w:rsidR="00153889" w:rsidRPr="003C4CDF" w:rsidRDefault="00153889" w:rsidP="003C4CDF">
      <w:pPr>
        <w:rPr>
          <w:rtl/>
        </w:rPr>
      </w:pPr>
    </w:p>
    <w:sectPr w:rsidR="00153889" w:rsidRPr="003C4CDF" w:rsidSect="003F1C72">
      <w:headerReference w:type="default" r:id="rId11"/>
      <w:footerReference w:type="default" r:id="rId12"/>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FB" w:rsidRDefault="00B465FB" w:rsidP="00F46C83">
      <w:pPr>
        <w:spacing w:after="0" w:line="240" w:lineRule="auto"/>
      </w:pPr>
      <w:r>
        <w:separator/>
      </w:r>
    </w:p>
  </w:endnote>
  <w:endnote w:type="continuationSeparator" w:id="0">
    <w:p w:rsidR="00B465FB" w:rsidRDefault="00B465FB"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B465FB"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B465FB"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FB" w:rsidRDefault="00B465FB" w:rsidP="00F46C83">
      <w:pPr>
        <w:spacing w:after="0" w:line="240" w:lineRule="auto"/>
      </w:pPr>
      <w:r>
        <w:separator/>
      </w:r>
    </w:p>
  </w:footnote>
  <w:footnote w:type="continuationSeparator" w:id="0">
    <w:p w:rsidR="00B465FB" w:rsidRDefault="00B465FB"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C4CDF"/>
    <w:rsid w:val="003F1C72"/>
    <w:rsid w:val="00411E8A"/>
    <w:rsid w:val="006A76BD"/>
    <w:rsid w:val="007B1E4A"/>
    <w:rsid w:val="008005DE"/>
    <w:rsid w:val="00863843"/>
    <w:rsid w:val="00A44686"/>
    <w:rsid w:val="00B168DB"/>
    <w:rsid w:val="00B465FB"/>
    <w:rsid w:val="00B877CF"/>
    <w:rsid w:val="00B97DD4"/>
    <w:rsid w:val="00BE5FE9"/>
    <w:rsid w:val="00D17685"/>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 w:id="13828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2017-03-13T06:12:00Z</dcterms:modified>
</cp:coreProperties>
</file>