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86B" w:rsidRPr="00D0686B" w:rsidRDefault="00D0686B" w:rsidP="00D0686B">
      <w:pPr>
        <w:bidi w:val="0"/>
        <w:spacing w:after="0" w:line="240" w:lineRule="auto"/>
        <w:jc w:val="right"/>
        <w:rPr>
          <w:rFonts w:ascii="Tahoma" w:eastAsia="Times New Roman" w:hAnsi="Tahoma" w:cs="Tahoma"/>
          <w:color w:val="000000"/>
        </w:rPr>
      </w:pPr>
      <w:r w:rsidRPr="00D0686B">
        <w:rPr>
          <w:rFonts w:ascii="Tahoma" w:eastAsia="Times New Roman" w:hAnsi="Tahoma" w:cs="Tahoma"/>
          <w:color w:val="FF9900"/>
          <w:rtl/>
        </w:rPr>
        <w:t>در بهمئی صورت گرفت</w:t>
      </w:r>
      <w:r w:rsidRPr="00D0686B">
        <w:rPr>
          <w:rFonts w:ascii="Times New Roman" w:eastAsia="Times New Roman" w:hAnsi="Times New Roman" w:cs="Times New Roman"/>
        </w:rPr>
        <w:br/>
      </w:r>
      <w:r w:rsidRPr="00D0686B">
        <w:rPr>
          <w:rFonts w:ascii="Times New Roman" w:eastAsia="Times New Roman" w:hAnsi="Times New Roman" w:cs="Times New Roman"/>
        </w:rPr>
        <w:br/>
      </w:r>
      <w:r w:rsidRPr="00D0686B">
        <w:rPr>
          <w:rFonts w:ascii="Tahoma" w:eastAsia="Times New Roman" w:hAnsi="Tahoma" w:cs="Tahoma"/>
          <w:b/>
          <w:bCs/>
          <w:color w:val="006699"/>
          <w:rtl/>
        </w:rPr>
        <w:t>مرحله اول طرح تکمیلی واکسیناسیون فلج اطفال + عکس</w:t>
      </w:r>
    </w:p>
    <w:p w:rsidR="00D0686B" w:rsidRPr="00D0686B" w:rsidRDefault="00D0686B" w:rsidP="00D0686B">
      <w:pPr>
        <w:bidi w:val="0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</w:rPr>
      </w:pPr>
      <w:r w:rsidRPr="00D0686B">
        <w:rPr>
          <w:rFonts w:ascii="Tahoma" w:eastAsia="Times New Roman" w:hAnsi="Tahoma" w:cs="Tahoma"/>
          <w:color w:val="000000"/>
          <w:rtl/>
        </w:rPr>
        <w:t>کارشناس مسئول پیشگیری و مبارزه با بیماریهای شبکه بهداشت و درمان بهمئی از انجام موفقیت آمیز مرحله اول طرح تکمیلی واکسیناسیون فلج اطفال در این شهرستان خبر داد</w:t>
      </w:r>
      <w:r w:rsidRPr="00D0686B">
        <w:rPr>
          <w:rFonts w:ascii="Tahoma" w:eastAsia="Times New Roman" w:hAnsi="Tahoma" w:cs="Tahoma"/>
          <w:color w:val="000000"/>
        </w:rPr>
        <w:t>.</w:t>
      </w:r>
    </w:p>
    <w:p w:rsidR="00D0686B" w:rsidRPr="00D0686B" w:rsidRDefault="00D0686B" w:rsidP="00D0686B">
      <w:pPr>
        <w:bidi w:val="0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</w:rPr>
      </w:pPr>
      <w:r w:rsidRPr="00D0686B">
        <w:rPr>
          <w:rFonts w:ascii="Tahoma" w:eastAsia="Times New Roman" w:hAnsi="Tahoma" w:cs="Tahoma"/>
          <w:color w:val="000000"/>
          <w:rtl/>
        </w:rPr>
        <w:t>به گزارش روابط عمومی دانشگاه علوم پزشکی یاسوج؛ سید عابد توفیقیان گفت</w:t>
      </w:r>
      <w:r w:rsidRPr="00D0686B">
        <w:rPr>
          <w:rFonts w:ascii="Tahoma" w:eastAsia="Times New Roman" w:hAnsi="Tahoma" w:cs="Tahoma"/>
          <w:color w:val="000000"/>
        </w:rPr>
        <w:t xml:space="preserve">: </w:t>
      </w:r>
      <w:r w:rsidRPr="00D0686B">
        <w:rPr>
          <w:rFonts w:ascii="Tahoma" w:eastAsia="Times New Roman" w:hAnsi="Tahoma" w:cs="Tahoma"/>
          <w:color w:val="000000"/>
          <w:rtl/>
        </w:rPr>
        <w:t>این طرح جهت کودکان زیر پنج سال به صورت فعال از تاریخ 19 تا 21 فروردین جهت عشایر ساکن در این شهرستان انجام گرفت</w:t>
      </w:r>
      <w:r w:rsidRPr="00D0686B">
        <w:rPr>
          <w:rFonts w:ascii="Tahoma" w:eastAsia="Times New Roman" w:hAnsi="Tahoma" w:cs="Tahoma"/>
          <w:color w:val="000000"/>
        </w:rPr>
        <w:t>.</w:t>
      </w:r>
    </w:p>
    <w:p w:rsidR="00D0686B" w:rsidRPr="00D0686B" w:rsidRDefault="00D0686B" w:rsidP="00D0686B">
      <w:pPr>
        <w:bidi w:val="0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</w:rPr>
      </w:pPr>
      <w:r w:rsidRPr="00D0686B">
        <w:rPr>
          <w:rFonts w:ascii="Tahoma" w:eastAsia="Times New Roman" w:hAnsi="Tahoma" w:cs="Tahoma"/>
          <w:color w:val="000000"/>
          <w:rtl/>
        </w:rPr>
        <w:t>وی افزود: ويروس پوليو، يك</w:t>
      </w:r>
      <w:r w:rsidRPr="00D0686B">
        <w:rPr>
          <w:rFonts w:ascii="Tahoma" w:eastAsia="Times New Roman" w:hAnsi="Tahoma" w:cs="Tahoma"/>
          <w:color w:val="000000"/>
        </w:rPr>
        <w:t xml:space="preserve"> RNA </w:t>
      </w:r>
      <w:r w:rsidRPr="00D0686B">
        <w:rPr>
          <w:rFonts w:ascii="Tahoma" w:eastAsia="Times New Roman" w:hAnsi="Tahoma" w:cs="Tahoma"/>
          <w:color w:val="000000"/>
          <w:rtl/>
        </w:rPr>
        <w:t>ويروس از خانواده پيكورنا ويريده و از گونه انتروويروس هاست. اين ويروس دارای سه سروتيپ آنتی ژني 2،1 و 33 است</w:t>
      </w:r>
      <w:r w:rsidRPr="00D0686B">
        <w:rPr>
          <w:rFonts w:ascii="Tahoma" w:eastAsia="Times New Roman" w:hAnsi="Tahoma" w:cs="Tahoma"/>
          <w:color w:val="000000"/>
        </w:rPr>
        <w:t xml:space="preserve">. </w:t>
      </w:r>
      <w:r w:rsidRPr="00D0686B">
        <w:rPr>
          <w:rFonts w:ascii="Tahoma" w:eastAsia="Times New Roman" w:hAnsi="Tahoma" w:cs="Tahoma"/>
          <w:color w:val="000000"/>
          <w:rtl/>
        </w:rPr>
        <w:t>وجود ويروس پوليو در محيط، نتيجه مستقيم عفونت اخير انسان ها با ويروس است</w:t>
      </w:r>
      <w:r w:rsidRPr="00D0686B">
        <w:rPr>
          <w:rFonts w:ascii="Tahoma" w:eastAsia="Times New Roman" w:hAnsi="Tahoma" w:cs="Tahoma"/>
          <w:color w:val="000000"/>
        </w:rPr>
        <w:t xml:space="preserve">. </w:t>
      </w:r>
      <w:r w:rsidRPr="00D0686B">
        <w:rPr>
          <w:rFonts w:ascii="Tahoma" w:eastAsia="Times New Roman" w:hAnsi="Tahoma" w:cs="Tahoma"/>
          <w:color w:val="000000"/>
          <w:rtl/>
        </w:rPr>
        <w:t>دفع مدفوع افراد آلوده و هم چنين استفاده از فاضلاب براي آبياري مزارع مي تواند سبب آلودگي خاك شود. انسان تنها منبع شناخته شده ويروس است. انتقال بيماري معمولا از طريق مدفوعي - دهاني و بندرت از طريق قطرات تنفسي و دهاني است.در مناطقی که وضعیت بهداشتی آنها در سطح پائینی است ویروس معمولا" از طریق مدفوعی – دهانی سرایت می کند و در جاهایی که وضعیت بهداشتی مطلوبی دارند، انتشار از طریق تنفس است. این ویروس در مدفوع آسانتر و طی مدت زمان طولانی تری نسبت به حلق قابل جداسازی است</w:t>
      </w:r>
      <w:r w:rsidRPr="00D0686B">
        <w:rPr>
          <w:rFonts w:ascii="Tahoma" w:eastAsia="Times New Roman" w:hAnsi="Tahoma" w:cs="Tahoma"/>
          <w:color w:val="000000"/>
        </w:rPr>
        <w:t>.</w:t>
      </w:r>
    </w:p>
    <w:p w:rsidR="00D0686B" w:rsidRPr="00D0686B" w:rsidRDefault="00D0686B" w:rsidP="00D0686B">
      <w:pPr>
        <w:bidi w:val="0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</w:rPr>
      </w:pPr>
      <w:r w:rsidRPr="00D0686B">
        <w:rPr>
          <w:rFonts w:ascii="Tahoma" w:eastAsia="Times New Roman" w:hAnsi="Tahoma" w:cs="Tahoma"/>
          <w:color w:val="000000"/>
          <w:rtl/>
        </w:rPr>
        <w:t xml:space="preserve">توفیقیان گفت: این طرح کلیه مهاجرین خارجی در اردوگاهها و یا خارج از اردوگاهها، کلیه خانوارهاي ساکن در کلنی ها و محل تجمع عمده مهاجرین خارجی، کلیه نقاط(شهرستان-شهرك-کلنی-و...)که به تشخیص معاونین بهداشتی پوشش پولیو </w:t>
      </w:r>
      <w:r w:rsidRPr="00D0686B">
        <w:rPr>
          <w:rFonts w:ascii="Tahoma" w:eastAsia="Times New Roman" w:hAnsi="Tahoma" w:cs="Tahoma"/>
          <w:color w:val="000000"/>
        </w:rPr>
        <w:t xml:space="preserve">( </w:t>
      </w:r>
      <w:r w:rsidRPr="00D0686B">
        <w:rPr>
          <w:rFonts w:ascii="Tahoma" w:eastAsia="Times New Roman" w:hAnsi="Tahoma" w:cs="Tahoma"/>
          <w:color w:val="000000"/>
          <w:rtl/>
        </w:rPr>
        <w:t>واکسن خوراکی فلج اطفال ) نوبت سوم کمتر از 95 درصد دارند، کلیه مناطق تحت پوشش تیم هاي سیار و کلیه کودکان زیر 5 سالی که احتمالا همراه با مادران خود در زندانها اقامت دارند را تحت پوشش قرار می دهد</w:t>
      </w:r>
      <w:r w:rsidRPr="00D0686B">
        <w:rPr>
          <w:rFonts w:ascii="Tahoma" w:eastAsia="Times New Roman" w:hAnsi="Tahoma" w:cs="Tahoma"/>
          <w:color w:val="000000"/>
        </w:rPr>
        <w:t>.</w:t>
      </w:r>
    </w:p>
    <w:p w:rsidR="00D0686B" w:rsidRPr="00D0686B" w:rsidRDefault="00D0686B" w:rsidP="00D0686B">
      <w:pPr>
        <w:bidi w:val="0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</w:rPr>
      </w:pPr>
      <w:r w:rsidRPr="00D0686B">
        <w:rPr>
          <w:rFonts w:ascii="Tahoma" w:eastAsia="Times New Roman" w:hAnsi="Tahoma" w:cs="Tahoma"/>
          <w:color w:val="000000"/>
          <w:rtl/>
        </w:rPr>
        <w:t>وی اظهار داشت: با اجرای مرحله اول این طرح  26 نفر از افراد زیر 5 سال عشایر مناطق کت و شهرک ولیعصر، در بین 41 خانوار ساکن در این دو منطقه واکسینه شدند</w:t>
      </w:r>
      <w:r w:rsidRPr="00D0686B">
        <w:rPr>
          <w:rFonts w:ascii="Tahoma" w:eastAsia="Times New Roman" w:hAnsi="Tahoma" w:cs="Tahoma"/>
          <w:color w:val="000000"/>
        </w:rPr>
        <w:t>.</w:t>
      </w:r>
    </w:p>
    <w:p w:rsidR="00D0686B" w:rsidRPr="00D0686B" w:rsidRDefault="00D0686B" w:rsidP="00D0686B">
      <w:pPr>
        <w:bidi w:val="0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</w:rPr>
      </w:pPr>
      <w:r w:rsidRPr="00D0686B">
        <w:rPr>
          <w:rFonts w:ascii="Tahoma" w:eastAsia="Times New Roman" w:hAnsi="Tahoma" w:cs="Tahoma"/>
          <w:color w:val="000000"/>
        </w:rPr>
        <w:t> </w:t>
      </w:r>
      <w:r w:rsidRPr="00D0686B">
        <w:rPr>
          <w:rFonts w:ascii="Tahoma" w:eastAsia="Times New Roman" w:hAnsi="Tahoma" w:cs="Tahoma"/>
          <w:color w:val="000000"/>
          <w:rtl/>
        </w:rPr>
        <w:t>توفیقیان در پایان گفت: مرحله دوم طرح 23 تا 25 اردیبهشت ماه سال جاری انجام خواهد گرفت</w:t>
      </w:r>
      <w:r w:rsidRPr="00D0686B">
        <w:rPr>
          <w:rFonts w:ascii="Tahoma" w:eastAsia="Times New Roman" w:hAnsi="Tahoma" w:cs="Tahoma"/>
          <w:color w:val="000000"/>
        </w:rPr>
        <w:t>.</w:t>
      </w:r>
    </w:p>
    <w:p w:rsidR="00D0686B" w:rsidRPr="00D0686B" w:rsidRDefault="00D0686B" w:rsidP="00D0686B">
      <w:pPr>
        <w:bidi w:val="0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</w:rPr>
      </w:pPr>
      <w:r w:rsidRPr="00D0686B">
        <w:rPr>
          <w:rFonts w:ascii="Tahoma" w:eastAsia="Times New Roman" w:hAnsi="Tahoma" w:cs="Tahoma"/>
          <w:color w:val="000000"/>
        </w:rPr>
        <w:t> </w:t>
      </w:r>
    </w:p>
    <w:p w:rsidR="00D0686B" w:rsidRPr="00D0686B" w:rsidRDefault="00D0686B" w:rsidP="00D0686B">
      <w:pPr>
        <w:bidi w:val="0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</w:rPr>
      </w:pPr>
      <w:r w:rsidRPr="00D0686B">
        <w:rPr>
          <w:rFonts w:ascii="Tahoma" w:eastAsia="Times New Roman" w:hAnsi="Tahoma" w:cs="Tahoma"/>
          <w:noProof/>
          <w:color w:val="000000"/>
        </w:rPr>
        <w:lastRenderedPageBreak/>
        <w:drawing>
          <wp:inline distT="0" distB="0" distL="0" distR="0" wp14:anchorId="23046A75" wp14:editId="7B74CF6F">
            <wp:extent cx="4763135" cy="2860040"/>
            <wp:effectExtent l="0" t="0" r="0" b="0"/>
            <wp:docPr id="6" name="Picture 6" descr="http://webda.yums.ac.ir/uploads/2_3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da.yums.ac.ir/uploads/2_352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6B" w:rsidRPr="00D0686B" w:rsidRDefault="00D0686B" w:rsidP="00D0686B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bookmarkStart w:id="0" w:name="_GoBack"/>
      <w:r w:rsidRPr="00D0686B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B46D9B9" wp14:editId="781B668B">
            <wp:extent cx="4763135" cy="2860040"/>
            <wp:effectExtent l="0" t="0" r="0" b="0"/>
            <wp:docPr id="5" name="Picture 5" descr="http://webda.yums.ac.ir/uploads/1_35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da.yums.ac.ir/uploads/1_352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686B" w:rsidRPr="00D0686B" w:rsidRDefault="00D0686B" w:rsidP="00D0686B">
      <w:pPr>
        <w:bidi w:val="0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</w:rPr>
      </w:pPr>
      <w:r w:rsidRPr="00D0686B">
        <w:rPr>
          <w:rFonts w:ascii="Tahoma" w:eastAsia="Times New Roman" w:hAnsi="Tahoma" w:cs="Tahoma"/>
          <w:color w:val="000000"/>
        </w:rPr>
        <w:t> </w:t>
      </w:r>
    </w:p>
    <w:p w:rsidR="00153889" w:rsidRPr="00D0686B" w:rsidRDefault="00153889" w:rsidP="003C4CDF">
      <w:pPr>
        <w:rPr>
          <w:rtl/>
        </w:rPr>
      </w:pPr>
    </w:p>
    <w:sectPr w:rsidR="00153889" w:rsidRPr="00D0686B" w:rsidSect="003F1C72">
      <w:headerReference w:type="default" r:id="rId9"/>
      <w:footerReference w:type="default" r:id="rId10"/>
      <w:pgSz w:w="11906" w:h="16838"/>
      <w:pgMar w:top="2410" w:right="720" w:bottom="241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87F" w:rsidRDefault="00ED587F" w:rsidP="00F46C83">
      <w:pPr>
        <w:spacing w:after="0" w:line="240" w:lineRule="auto"/>
      </w:pPr>
      <w:r>
        <w:separator/>
      </w:r>
    </w:p>
  </w:endnote>
  <w:endnote w:type="continuationSeparator" w:id="0">
    <w:p w:rsidR="00ED587F" w:rsidRDefault="00ED587F" w:rsidP="00F4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686" w:rsidRDefault="00A4468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7521D9F" wp14:editId="54475791">
              <wp:simplePos x="0" y="0"/>
              <wp:positionH relativeFrom="column">
                <wp:posOffset>393405</wp:posOffset>
              </wp:positionH>
              <wp:positionV relativeFrom="paragraph">
                <wp:posOffset>-406740</wp:posOffset>
              </wp:positionV>
              <wp:extent cx="4625162" cy="605790"/>
              <wp:effectExtent l="0" t="0" r="0" b="381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5162" cy="605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4686" w:rsidRDefault="00A44686" w:rsidP="00A44686">
                          <w:pPr>
                            <w:bidi w:val="0"/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webda@yums.ac.ir</w:t>
                          </w:r>
                        </w:p>
                        <w:p w:rsidR="00A44686" w:rsidRDefault="00ED587F" w:rsidP="00A44686">
                          <w:pPr>
                            <w:bidi w:val="0"/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hyperlink r:id="rId1" w:history="1">
                            <w:r w:rsidR="00A44686" w:rsidRPr="00A44686">
                              <w:rPr>
                                <w:rStyle w:val="Hyperlink"/>
                                <w:color w:val="FFFFFF" w:themeColor="background1"/>
                                <w:u w:val="none"/>
                              </w:rPr>
                              <w:t>www.webda.yums.ac.ir</w:t>
                            </w:r>
                          </w:hyperlink>
                        </w:p>
                        <w:p w:rsidR="00A44686" w:rsidRDefault="00A44686" w:rsidP="00A44686">
                          <w:pPr>
                            <w:bidi w:val="0"/>
                            <w:spacing w:after="0" w:line="240" w:lineRule="auto"/>
                            <w:rPr>
                              <w:color w:val="FFFFFF" w:themeColor="background1"/>
                              <w:rtl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rtl/>
                            </w:rPr>
                            <w:t>یاسوج-بلوار شهید مطهری- ستاد دانشگاه علوم پزشکی یاسوج تلفن: 33337251-074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1pt;margin-top:-32.05pt;width:364.2pt;height:4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" filled="f" stroked="f">
              <v:textbox>
                <w:txbxContent>
                  <w:p w:rsidR="00A44686" w:rsidRDefault="00A44686" w:rsidP="00A44686">
                    <w:pPr>
                      <w:bidi w:val="0"/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webda@yums.ac.ir</w:t>
                    </w:r>
                  </w:p>
                  <w:p w:rsidR="00A44686" w:rsidRDefault="00ED587F" w:rsidP="00A44686">
                    <w:pPr>
                      <w:bidi w:val="0"/>
                      <w:spacing w:after="0" w:line="240" w:lineRule="auto"/>
                      <w:rPr>
                        <w:color w:val="FFFFFF" w:themeColor="background1"/>
                      </w:rPr>
                    </w:pPr>
                    <w:hyperlink r:id="rId2" w:history="1">
                      <w:r w:rsidR="00A44686" w:rsidRPr="00A44686">
                        <w:rPr>
                          <w:rStyle w:val="Hyperlink"/>
                          <w:color w:val="FFFFFF" w:themeColor="background1"/>
                          <w:u w:val="none"/>
                        </w:rPr>
                        <w:t>www.webda.yums.ac.ir</w:t>
                      </w:r>
                    </w:hyperlink>
                  </w:p>
                  <w:p w:rsidR="00A44686" w:rsidRDefault="00A44686" w:rsidP="00A44686">
                    <w:pPr>
                      <w:bidi w:val="0"/>
                      <w:spacing w:after="0" w:line="240" w:lineRule="auto"/>
                      <w:rPr>
                        <w:color w:val="FFFFFF" w:themeColor="background1"/>
                        <w:rtl/>
                      </w:rPr>
                    </w:pPr>
                    <w:r>
                      <w:rPr>
                        <w:rFonts w:hint="cs"/>
                        <w:color w:val="FFFFFF" w:themeColor="background1"/>
                        <w:rtl/>
                      </w:rPr>
                      <w:t>یاسوج-بلوار شهید مطهری- ستاد دانشگاه علوم پزشکی یاسوج تلفن: 33337251-074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65408" behindDoc="0" locked="0" layoutInCell="1" allowOverlap="1" wp14:anchorId="61914815" wp14:editId="1D8736E8">
          <wp:simplePos x="0" y="0"/>
          <wp:positionH relativeFrom="margin">
            <wp:posOffset>-12700</wp:posOffset>
          </wp:positionH>
          <wp:positionV relativeFrom="margin">
            <wp:posOffset>8135620</wp:posOffset>
          </wp:positionV>
          <wp:extent cx="400050" cy="4635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ms-icon.png"/>
                  <pic:cNvPicPr/>
                </pic:nvPicPr>
                <pic:blipFill>
                  <a:blip r:embed="rId3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46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87F" w:rsidRDefault="00ED587F" w:rsidP="00F46C83">
      <w:pPr>
        <w:spacing w:after="0" w:line="240" w:lineRule="auto"/>
      </w:pPr>
      <w:r>
        <w:separator/>
      </w:r>
    </w:p>
  </w:footnote>
  <w:footnote w:type="continuationSeparator" w:id="0">
    <w:p w:rsidR="00ED587F" w:rsidRDefault="00ED587F" w:rsidP="00F46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8DB" w:rsidRDefault="00B168DB" w:rsidP="00B168DB">
    <w:pPr>
      <w:pStyle w:val="Header"/>
      <w:rPr>
        <w:noProof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DF7D703" wp14:editId="780037AC">
              <wp:simplePos x="0" y="0"/>
              <wp:positionH relativeFrom="column">
                <wp:posOffset>4370528</wp:posOffset>
              </wp:positionH>
              <wp:positionV relativeFrom="paragraph">
                <wp:posOffset>-108585</wp:posOffset>
              </wp:positionV>
              <wp:extent cx="1965827" cy="95631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5827" cy="956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68DB" w:rsidRPr="00B168DB" w:rsidRDefault="00B168DB" w:rsidP="00B168DB">
                          <w:pPr>
                            <w:spacing w:after="0" w:line="240" w:lineRule="auto"/>
                            <w:rPr>
                              <w:rFonts w:cs="B Titr"/>
                              <w:sz w:val="16"/>
                              <w:szCs w:val="16"/>
                              <w:rtl/>
                            </w:rPr>
                          </w:pPr>
                          <w:r w:rsidRPr="00B168DB">
                            <w:rPr>
                              <w:rFonts w:cs="B Titr" w:hint="cs"/>
                              <w:sz w:val="16"/>
                              <w:szCs w:val="16"/>
                              <w:rtl/>
                            </w:rPr>
                            <w:t>پایگاه خبری و اطلاع رسانی وب دا</w:t>
                          </w:r>
                        </w:p>
                        <w:p w:rsidR="00B168DB" w:rsidRPr="00B168DB" w:rsidRDefault="00B168DB" w:rsidP="00B168DB">
                          <w:pPr>
                            <w:spacing w:after="0" w:line="240" w:lineRule="auto"/>
                            <w:rPr>
                              <w:rFonts w:cs="B Titr"/>
                              <w:sz w:val="16"/>
                              <w:szCs w:val="16"/>
                              <w:rtl/>
                            </w:rPr>
                          </w:pPr>
                          <w:r w:rsidRPr="00B168DB">
                            <w:rPr>
                              <w:rFonts w:cs="B Titr" w:hint="cs"/>
                              <w:sz w:val="16"/>
                              <w:szCs w:val="16"/>
                              <w:rtl/>
                            </w:rPr>
                            <w:t xml:space="preserve">دانشگاه علوم پزشکی و خدمات بهداشتی درمانی </w:t>
                          </w:r>
                        </w:p>
                        <w:p w:rsidR="00B168DB" w:rsidRPr="00B168DB" w:rsidRDefault="00B168DB" w:rsidP="00B168DB">
                          <w:pPr>
                            <w:spacing w:after="0" w:line="240" w:lineRule="auto"/>
                            <w:rPr>
                              <w:rFonts w:cs="B Titr"/>
                              <w:sz w:val="16"/>
                              <w:szCs w:val="16"/>
                              <w:rtl/>
                            </w:rPr>
                          </w:pPr>
                          <w:r w:rsidRPr="00B168DB">
                            <w:rPr>
                              <w:rFonts w:cs="B Titr" w:hint="cs"/>
                              <w:sz w:val="16"/>
                              <w:szCs w:val="16"/>
                              <w:rtl/>
                            </w:rPr>
                            <w:t>کهگیلویه و بویراحمد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4.15pt;margin-top:-8.55pt;width:154.8pt;height:7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" filled="f" stroked="f">
              <v:textbox>
                <w:txbxContent>
                  <w:p w:rsidR="00B168DB" w:rsidRPr="00B168DB" w:rsidRDefault="00B168DB" w:rsidP="00B168DB">
                    <w:pPr>
                      <w:spacing w:after="0" w:line="240" w:lineRule="auto"/>
                      <w:rPr>
                        <w:rFonts w:cs="B Titr"/>
                        <w:sz w:val="16"/>
                        <w:szCs w:val="16"/>
                        <w:rtl/>
                      </w:rPr>
                    </w:pPr>
                    <w:r w:rsidRPr="00B168DB">
                      <w:rPr>
                        <w:rFonts w:cs="B Titr" w:hint="cs"/>
                        <w:sz w:val="16"/>
                        <w:szCs w:val="16"/>
                        <w:rtl/>
                      </w:rPr>
                      <w:t>پایگاه خبری و اطلاع رسانی وب دا</w:t>
                    </w:r>
                  </w:p>
                  <w:p w:rsidR="00B168DB" w:rsidRPr="00B168DB" w:rsidRDefault="00B168DB" w:rsidP="00B168DB">
                    <w:pPr>
                      <w:spacing w:after="0" w:line="240" w:lineRule="auto"/>
                      <w:rPr>
                        <w:rFonts w:cs="B Titr"/>
                        <w:sz w:val="16"/>
                        <w:szCs w:val="16"/>
                        <w:rtl/>
                      </w:rPr>
                    </w:pPr>
                    <w:r w:rsidRPr="00B168DB">
                      <w:rPr>
                        <w:rFonts w:cs="B Titr" w:hint="cs"/>
                        <w:sz w:val="16"/>
                        <w:szCs w:val="16"/>
                        <w:rtl/>
                      </w:rPr>
                      <w:t xml:space="preserve">دانشگاه علوم پزشکی و خدمات بهداشتی درمانی </w:t>
                    </w:r>
                  </w:p>
                  <w:p w:rsidR="00B168DB" w:rsidRPr="00B168DB" w:rsidRDefault="00B168DB" w:rsidP="00B168DB">
                    <w:pPr>
                      <w:spacing w:after="0" w:line="240" w:lineRule="auto"/>
                      <w:rPr>
                        <w:rFonts w:cs="B Titr"/>
                        <w:sz w:val="16"/>
                        <w:szCs w:val="16"/>
                        <w:rtl/>
                      </w:rPr>
                    </w:pPr>
                    <w:r w:rsidRPr="00B168DB">
                      <w:rPr>
                        <w:rFonts w:cs="B Titr" w:hint="cs"/>
                        <w:sz w:val="16"/>
                        <w:szCs w:val="16"/>
                        <w:rtl/>
                      </w:rPr>
                      <w:t>کهگیلویه و بویراحمد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61312" behindDoc="0" locked="0" layoutInCell="1" allowOverlap="1" wp14:anchorId="3B64BA6B" wp14:editId="22507B28">
          <wp:simplePos x="0" y="0"/>
          <wp:positionH relativeFrom="margin">
            <wp:posOffset>6332855</wp:posOffset>
          </wp:positionH>
          <wp:positionV relativeFrom="margin">
            <wp:posOffset>-1092835</wp:posOffset>
          </wp:positionV>
          <wp:extent cx="400050" cy="4635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ms-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46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cs"/>
        <w:noProof/>
      </w:rPr>
      <w:drawing>
        <wp:anchor distT="0" distB="0" distL="114300" distR="114300" simplePos="0" relativeHeight="251663360" behindDoc="0" locked="0" layoutInCell="1" allowOverlap="1" wp14:anchorId="3292A498" wp14:editId="3EC12B05">
          <wp:simplePos x="0" y="0"/>
          <wp:positionH relativeFrom="margin">
            <wp:posOffset>1230630</wp:posOffset>
          </wp:positionH>
          <wp:positionV relativeFrom="margin">
            <wp:posOffset>-753110</wp:posOffset>
          </wp:positionV>
          <wp:extent cx="762000" cy="57277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36_ori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</w:rPr>
      <w:drawing>
        <wp:anchor distT="0" distB="0" distL="114300" distR="114300" simplePos="0" relativeHeight="251660287" behindDoc="1" locked="0" layoutInCell="1" allowOverlap="1" wp14:anchorId="139C2374" wp14:editId="6808DB4D">
          <wp:simplePos x="0" y="0"/>
          <wp:positionH relativeFrom="margin">
            <wp:posOffset>-415290</wp:posOffset>
          </wp:positionH>
          <wp:positionV relativeFrom="margin">
            <wp:posOffset>-1583055</wp:posOffset>
          </wp:positionV>
          <wp:extent cx="7421245" cy="10780395"/>
          <wp:effectExtent l="0" t="0" r="8255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T_apertures_brigh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1245" cy="1078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24"/>
    <w:rsid w:val="00070E5F"/>
    <w:rsid w:val="00153889"/>
    <w:rsid w:val="001C374D"/>
    <w:rsid w:val="001D688A"/>
    <w:rsid w:val="00217C24"/>
    <w:rsid w:val="003944AF"/>
    <w:rsid w:val="003C4CDF"/>
    <w:rsid w:val="003F1C72"/>
    <w:rsid w:val="00411E8A"/>
    <w:rsid w:val="006A76BD"/>
    <w:rsid w:val="007B1E4A"/>
    <w:rsid w:val="008005DE"/>
    <w:rsid w:val="00863843"/>
    <w:rsid w:val="00A44686"/>
    <w:rsid w:val="00B168DB"/>
    <w:rsid w:val="00B877CF"/>
    <w:rsid w:val="00B97DD4"/>
    <w:rsid w:val="00BE5FE9"/>
    <w:rsid w:val="00D0686B"/>
    <w:rsid w:val="00ED000E"/>
    <w:rsid w:val="00ED587F"/>
    <w:rsid w:val="00F4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C83"/>
  </w:style>
  <w:style w:type="paragraph" w:styleId="Footer">
    <w:name w:val="footer"/>
    <w:basedOn w:val="Normal"/>
    <w:link w:val="FooterChar"/>
    <w:uiPriority w:val="99"/>
    <w:unhideWhenUsed/>
    <w:rsid w:val="00F4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C83"/>
  </w:style>
  <w:style w:type="paragraph" w:styleId="NormalWeb">
    <w:name w:val="Normal (Web)"/>
    <w:basedOn w:val="Normal"/>
    <w:uiPriority w:val="99"/>
    <w:semiHidden/>
    <w:unhideWhenUsed/>
    <w:rsid w:val="003F1C7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F1C72"/>
    <w:rPr>
      <w:b/>
      <w:bCs/>
    </w:rPr>
  </w:style>
  <w:style w:type="character" w:styleId="Hyperlink">
    <w:name w:val="Hyperlink"/>
    <w:basedOn w:val="DefaultParagraphFont"/>
    <w:uiPriority w:val="99"/>
    <w:unhideWhenUsed/>
    <w:rsid w:val="00A446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C83"/>
  </w:style>
  <w:style w:type="paragraph" w:styleId="Footer">
    <w:name w:val="footer"/>
    <w:basedOn w:val="Normal"/>
    <w:link w:val="FooterChar"/>
    <w:uiPriority w:val="99"/>
    <w:unhideWhenUsed/>
    <w:rsid w:val="00F4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C83"/>
  </w:style>
  <w:style w:type="paragraph" w:styleId="NormalWeb">
    <w:name w:val="Normal (Web)"/>
    <w:basedOn w:val="Normal"/>
    <w:uiPriority w:val="99"/>
    <w:semiHidden/>
    <w:unhideWhenUsed/>
    <w:rsid w:val="003F1C7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F1C72"/>
    <w:rPr>
      <w:b/>
      <w:bCs/>
    </w:rPr>
  </w:style>
  <w:style w:type="character" w:styleId="Hyperlink">
    <w:name w:val="Hyperlink"/>
    <w:basedOn w:val="DefaultParagraphFont"/>
    <w:uiPriority w:val="99"/>
    <w:unhideWhenUsed/>
    <w:rsid w:val="00A446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webda.yums.ac.ir" TargetMode="External"/><Relationship Id="rId1" Type="http://schemas.openxmlformats.org/officeDocument/2006/relationships/hyperlink" Target="http://www.webda.yums.ac.i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MalekZadeh</dc:creator>
  <cp:lastModifiedBy>MalekZadeh</cp:lastModifiedBy>
  <cp:revision>8</cp:revision>
  <cp:lastPrinted>2017-01-28T11:04:00Z</cp:lastPrinted>
  <dcterms:created xsi:type="dcterms:W3CDTF">2017-01-28T09:33:00Z</dcterms:created>
  <dcterms:modified xsi:type="dcterms:W3CDTF">2017-04-15T09:51:00Z</dcterms:modified>
</cp:coreProperties>
</file>